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6379" w:right="-1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ЗАТВЕРДЖУЮ</w:t>
      </w:r>
    </w:p>
    <w:p>
      <w:pPr>
        <w:pStyle w:val="Normal"/>
        <w:spacing w:lineRule="auto" w:line="240" w:before="0" w:after="0"/>
        <w:ind w:left="6379" w:right="-1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Директор </w:t>
      </w:r>
    </w:p>
    <w:p>
      <w:pPr>
        <w:pStyle w:val="Normal"/>
        <w:spacing w:lineRule="auto" w:line="240" w:before="0" w:after="0"/>
        <w:ind w:left="6379" w:right="-1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Єльнівської гімназії</w:t>
      </w:r>
    </w:p>
    <w:p>
      <w:pPr>
        <w:pStyle w:val="Normal"/>
        <w:spacing w:lineRule="auto" w:line="240" w:before="0" w:after="0"/>
        <w:ind w:left="6379" w:right="-1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Ігор ОПАНАСЕВИЧ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</w:p>
    <w:p>
      <w:pPr>
        <w:pStyle w:val="Normal"/>
        <w:spacing w:lineRule="auto" w:line="240" w:before="0" w:after="0"/>
        <w:ind w:left="6379" w:right="-1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_______________________</w:t>
      </w:r>
    </w:p>
    <w:p>
      <w:pPr>
        <w:pStyle w:val="Normal"/>
        <w:spacing w:lineRule="auto" w:line="240" w:before="0" w:after="0"/>
        <w:ind w:left="6379" w:right="-1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02.09.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2025року</w:t>
      </w:r>
    </w:p>
    <w:p>
      <w:pPr>
        <w:pStyle w:val="Normal"/>
        <w:spacing w:lineRule="auto" w:line="240" w:before="0" w:after="0"/>
        <w:ind w:left="-1560" w:right="-710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right="-71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ІНДИВІДУАЛЬНИЙ НАВЧАЛЬНИЙ ПЛАН</w:t>
      </w:r>
    </w:p>
    <w:p>
      <w:pPr>
        <w:pStyle w:val="Normal"/>
        <w:spacing w:lineRule="auto" w:line="240" w:before="0" w:after="0"/>
        <w:ind w:right="-710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НА 2025/2026 н.р. </w:t>
      </w:r>
    </w:p>
    <w:p>
      <w:pPr>
        <w:pStyle w:val="Normal"/>
        <w:spacing w:lineRule="auto" w:line="240" w:before="0" w:after="0"/>
        <w:ind w:right="-71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учня 4 класу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Вежичаніна Тимофія Олеговича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,</w:t>
      </w:r>
    </w:p>
    <w:p>
      <w:pPr>
        <w:pStyle w:val="Normal"/>
        <w:spacing w:lineRule="auto" w:line="240" w:before="0" w:after="0"/>
        <w:ind w:right="-71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>ЩО НАВЧАЄТЬСЯ ЗА СІМЕЙНОЮ (ДОМАШНЬОЮ) ФОРМОЮ</w:t>
      </w:r>
    </w:p>
    <w:p>
      <w:pPr>
        <w:pStyle w:val="Normal"/>
        <w:spacing w:lineRule="auto" w:line="240" w:before="0" w:after="0"/>
        <w:ind w:right="85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(відповідно до Освітньої програми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>Єльнівської гімназії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uk-UA"/>
        </w:rPr>
        <w:t xml:space="preserve"> на 2025/2026 навчальний рік)</w:t>
      </w:r>
    </w:p>
    <w:p>
      <w:pPr>
        <w:pStyle w:val="Normal"/>
        <w:spacing w:lineRule="auto" w:line="240" w:before="0" w:after="0"/>
        <w:ind w:right="85" w:hanging="0"/>
        <w:jc w:val="center"/>
        <w:rPr>
          <w:rFonts w:ascii="Times New Roman" w:hAnsi="Times New Roman" w:eastAsia="Times New Roman" w:cs="Times New Roman"/>
          <w:sz w:val="20"/>
          <w:szCs w:val="20"/>
          <w:lang w:eastAsia="uk-UA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uk-UA"/>
        </w:rPr>
        <w:t xml:space="preserve">І. Гіперпосилання на навчальні програми, в яких розміщений зміст матеріалу та очікувані результати: </w:t>
      </w:r>
    </w:p>
    <w:tbl>
      <w:tblPr>
        <w:tblW w:w="9782" w:type="dxa"/>
        <w:jc w:val="left"/>
        <w:tblInd w:w="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4"/>
        <w:gridCol w:w="2899"/>
        <w:gridCol w:w="1067"/>
        <w:gridCol w:w="5311"/>
      </w:tblGrid>
      <w:tr>
        <w:trPr>
          <w:trHeight w:val="287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Навчальні предмети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Кількість год./тиж.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Гіперпосилання</w:t>
            </w:r>
          </w:p>
        </w:tc>
      </w:tr>
      <w:tr>
        <w:trPr>
          <w:trHeight w:val="339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hanging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cs="Times New Roman" w:ascii="Times New Roman" w:hAnsi="Times New Roman"/>
                <w:lang w:eastAsia="ru-RU"/>
              </w:rPr>
              <w:t>Українська мова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montserrat" w:hAnsi="montserrat" w:cs="Arial"/>
                <w:color w:val="000000"/>
                <w:sz w:val="20"/>
                <w:szCs w:val="20"/>
              </w:rPr>
            </w:pPr>
            <w:hyperlink r:id="rId2">
              <w:r>
                <w:rPr>
                  <w:rFonts w:cs="Arial" w:ascii="montserrat" w:hAnsi="montserrat"/>
                  <w:sz w:val="20"/>
                  <w:szCs w:val="20"/>
                </w:rPr>
                <w:t>https://mon.gov.ua/static-objects/mon/sites/1/zagalna%20serednya/programy-1-4-klas/2022/08/15/Typova.osvitnya.prohrama.1-4/Typova.osvitnya.prohrama.3-4.Savchenko.pdf</w:t>
              </w:r>
            </w:hyperlink>
          </w:p>
        </w:tc>
      </w:tr>
      <w:tr>
        <w:trPr>
          <w:trHeight w:val="158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Літературне читання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montserrat" w:hAnsi="montserrat" w:cs="Arial"/>
                <w:color w:val="000000"/>
                <w:sz w:val="20"/>
                <w:szCs w:val="20"/>
              </w:rPr>
            </w:pPr>
            <w:hyperlink r:id="rId3">
              <w:r>
                <w:rPr>
                  <w:rFonts w:cs="Arial" w:ascii="montserrat" w:hAnsi="montserrat"/>
                  <w:sz w:val="20"/>
                  <w:szCs w:val="20"/>
                </w:rPr>
                <w:t>https://mon.gov.ua/static-objects/mon/sites/1/zagalna%20serednya/programy-1-4-klas/2022/08/15/Typova.osvitnya.prohrama.1-4/Typova.osvitnya.prohrama.3-4.Savchenko.pdf</w:t>
              </w:r>
            </w:hyperlink>
          </w:p>
        </w:tc>
      </w:tr>
      <w:tr>
        <w:trPr>
          <w:trHeight w:val="6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Англійська мова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montserrat" w:hAnsi="montserrat" w:cs="Arial"/>
                <w:color w:val="000000"/>
                <w:sz w:val="20"/>
                <w:szCs w:val="20"/>
              </w:rPr>
            </w:pPr>
            <w:hyperlink r:id="rId4">
              <w:r>
                <w:rPr>
                  <w:rFonts w:cs="Arial" w:ascii="montserrat" w:hAnsi="montserrat"/>
                  <w:sz w:val="20"/>
                  <w:szCs w:val="20"/>
                </w:rPr>
                <w:t>https://mon.gov.ua/static-objects/mon/sites/1/zagalna%20serednya/programy-1-4-klas/2022/08/15/Typova.osvitnya.prohrama.1-4/Typova.osvitnya.prohrama.3-4.Savchenko.pdf</w:t>
              </w:r>
            </w:hyperlink>
          </w:p>
        </w:tc>
      </w:tr>
      <w:tr>
        <w:trPr>
          <w:trHeight w:val="339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montserrat" w:hAnsi="montserrat" w:cs="Arial"/>
                <w:color w:val="000000"/>
                <w:sz w:val="20"/>
                <w:szCs w:val="20"/>
              </w:rPr>
            </w:pPr>
            <w:hyperlink r:id="rId5">
              <w:r>
                <w:rPr>
                  <w:rFonts w:cs="Arial" w:ascii="montserrat" w:hAnsi="montserrat"/>
                  <w:sz w:val="20"/>
                  <w:szCs w:val="20"/>
                </w:rPr>
                <w:t>https://mon.gov.ua/static-objects/mon/sites/1/zagalna%20serednya/programy-1-4-klas/2022/08/15/Typova.osvitnya.prohrama.1-4/Typova.osvitnya.prohrama.3-4.Savchenko.pdf</w:t>
              </w:r>
            </w:hyperlink>
          </w:p>
        </w:tc>
      </w:tr>
      <w:tr>
        <w:trPr>
          <w:trHeight w:val="352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Я досліджую світ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montserrat" w:hAnsi="montserrat" w:cs="Arial"/>
                <w:color w:val="000000"/>
                <w:sz w:val="20"/>
                <w:szCs w:val="20"/>
              </w:rPr>
            </w:pPr>
            <w:hyperlink r:id="rId6">
              <w:r>
                <w:rPr>
                  <w:rFonts w:cs="Arial" w:ascii="montserrat" w:hAnsi="montserrat"/>
                  <w:sz w:val="20"/>
                  <w:szCs w:val="20"/>
                </w:rPr>
                <w:t>https://mon.gov.ua/static-objects/mon/sites/1/zagalna%20serednya/programy-1-4-klas/2022/08/15/Typova.osvitnya.prohrama.1-4/Typova.osvitnya.prohrama.3-4.Savchenko.pdf</w:t>
              </w:r>
            </w:hyperlink>
          </w:p>
        </w:tc>
      </w:tr>
      <w:tr>
        <w:trPr>
          <w:trHeight w:val="4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Дизайн і технології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montserrat" w:hAnsi="montserrat" w:cs="Arial"/>
                <w:color w:val="000000"/>
                <w:sz w:val="20"/>
                <w:szCs w:val="20"/>
              </w:rPr>
            </w:pPr>
            <w:hyperlink r:id="rId7">
              <w:r>
                <w:rPr>
                  <w:rFonts w:cs="Arial" w:ascii="montserrat" w:hAnsi="montserrat"/>
                  <w:sz w:val="20"/>
                  <w:szCs w:val="20"/>
                </w:rPr>
                <w:t>https://mon.gov.ua/static-objects/mon/sites/1/zagalna%20serednya/programy-1-4-klas/2022/08/15/Typova.osvitnya.prohrama.1-4/Typova.osvitnya.prohrama.3-4.Savchenko.pdf</w:t>
              </w:r>
            </w:hyperlink>
          </w:p>
        </w:tc>
      </w:tr>
      <w:tr>
        <w:trPr>
          <w:trHeight w:val="16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montserrat" w:hAnsi="montserrat" w:cs="Arial"/>
                <w:color w:val="000000"/>
                <w:sz w:val="20"/>
                <w:szCs w:val="20"/>
              </w:rPr>
            </w:pPr>
            <w:hyperlink r:id="rId8">
              <w:r>
                <w:rPr>
                  <w:rFonts w:cs="Arial" w:ascii="montserrat" w:hAnsi="montserrat"/>
                  <w:sz w:val="20"/>
                  <w:szCs w:val="20"/>
                </w:rPr>
                <w:t>https://mon.gov.ua/static-objects/mon/sites/1/zagalna%20serednya/programy-1-4-klas/2022/08/15/Typova.osvitnya.prohrama.1-4/Typova.osvitnya.prohrama.3-4.Savchenko.pdf</w:t>
              </w:r>
            </w:hyperlink>
          </w:p>
        </w:tc>
      </w:tr>
      <w:tr>
        <w:trPr>
          <w:trHeight w:val="160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Образотворче мистецтво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montserrat" w:hAnsi="montserrat" w:eastAsia="Times New Roman" w:cs="Arial"/>
                <w:color w:val="000000"/>
                <w:sz w:val="20"/>
                <w:szCs w:val="20"/>
                <w:lang w:eastAsia="uk-UA"/>
              </w:rPr>
            </w:pPr>
            <w:hyperlink r:id="rId9">
              <w:r>
                <w:rPr>
                  <w:rFonts w:eastAsia="Times New Roman" w:cs="Arial" w:ascii="montserrat" w:hAnsi="montserrat"/>
                  <w:sz w:val="20"/>
                  <w:szCs w:val="20"/>
                  <w:lang w:eastAsia="uk-UA"/>
                </w:rPr>
                <w:t>https://mon.gov.ua/static-objects/mon/sites/1/zagalna%20serednya/programy-1-4-klas/2022/08/15/Typova.osvitnya.prohrama.1-4/Typova.osvitnya.prohrama.3-4.Savchenko.pdf</w:t>
              </w:r>
            </w:hyperlink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Музичне мистецтво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montserrat" w:hAnsi="montserrat" w:cs="Arial"/>
                <w:color w:val="000000"/>
                <w:sz w:val="20"/>
                <w:szCs w:val="20"/>
              </w:rPr>
            </w:pPr>
            <w:hyperlink r:id="rId10">
              <w:r>
                <w:rPr>
                  <w:rFonts w:cs="Arial" w:ascii="montserrat" w:hAnsi="montserrat"/>
                  <w:sz w:val="20"/>
                  <w:szCs w:val="20"/>
                </w:rPr>
                <w:t>https://mon.gov.ua/static-objects/mon/sites/1/zagalna%20serednya/programy-1-4-klas/2022/08/15/Typova.osvitnya.prohrama.1-4/Typova.osvitnya.prohrama.3-4.Savchenko.pdf</w:t>
              </w:r>
            </w:hyperlink>
          </w:p>
        </w:tc>
      </w:tr>
      <w:tr>
        <w:trPr>
          <w:trHeight w:val="19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uk-UA"/>
              </w:rPr>
              <w:t>Фізична культура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montserrat" w:hAnsi="montserrat" w:cs="Arial"/>
                <w:color w:val="000000"/>
                <w:sz w:val="20"/>
                <w:szCs w:val="20"/>
              </w:rPr>
            </w:pPr>
            <w:hyperlink r:id="rId11">
              <w:r>
                <w:rPr>
                  <w:rFonts w:cs="Arial" w:ascii="montserrat" w:hAnsi="montserrat"/>
                  <w:sz w:val="20"/>
                  <w:szCs w:val="20"/>
                </w:rPr>
                <w:t>https://mon.gov.ua/static-objects/mon/sites/1/zagalna%20serednya/programy-1-4-klas/2022/08/15/Typova.osvitnya.prohrama.1-4/Typova.osvitnya.prohrama.3-4.Savchenko.pdf</w:t>
              </w:r>
            </w:hyperlink>
          </w:p>
        </w:tc>
      </w:tr>
    </w:tbl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  <w:br/>
      </w:r>
      <w:r>
        <w:rPr>
          <w:rFonts w:eastAsia="Times New Roman" w:cs="Times New Roman" w:ascii="Times New Roman" w:hAnsi="Times New Roman"/>
          <w:b/>
          <w:bCs/>
          <w:iCs/>
          <w:sz w:val="24"/>
          <w:szCs w:val="24"/>
          <w:lang w:eastAsia="uk-UA"/>
        </w:rPr>
        <w:t>ІІ. Графік проведення оцінювання  навчальних досягнень учня 4-В класу, що перебуває на сімейній (домашній) формі навчання:</w:t>
      </w:r>
    </w:p>
    <w:tbl>
      <w:tblPr>
        <w:tblW w:w="9747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974"/>
        <w:gridCol w:w="1547"/>
        <w:gridCol w:w="1855"/>
        <w:gridCol w:w="2837"/>
      </w:tblGrid>
      <w:tr>
        <w:trPr>
          <w:trHeight w:val="764" w:hRule="atLeast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Навчальні предмети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Дата проведення оцінювання навчальних досягнень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ПІБ вчителя</w:t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</w:r>
          </w:p>
        </w:tc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І семестр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ІІ семестр</w:t>
            </w:r>
          </w:p>
        </w:tc>
        <w:tc>
          <w:tcPr>
            <w:tcW w:w="2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cs="Times New Roman" w:ascii="Times New Roman" w:hAnsi="Times New Roman"/>
                <w:lang w:eastAsia="ru-RU"/>
              </w:rPr>
              <w:t>Українська мова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17.12.2025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19.05.2026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Колдунович О.П.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Читання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18.12.2025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25.05.2026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Колдунович О.П.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Англійська мова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16.12.2025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20.05.2026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Мисечко В.С.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25.12.2025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21.05.2026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Колдунович О.П.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Я досліджую світ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22.12.2025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22.05.2026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Колдунович О.П.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Дизайн і технології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23.12.2025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25.05.2026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Колдунович О.П.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24.12.2025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20.05.2026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Колдунович О.П.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Образотворче мистецтво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15.12.2025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19.05.2026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Колдунович О.П.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Музичне мистецтво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26.12.2025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22.05.2026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Колдунович О.П.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color w:val="000000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uk-UA"/>
              </w:rPr>
              <w:t>Фізична культура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19.12.2025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21.05.2026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uk-UA"/>
              </w:rPr>
              <w:t>Опанасевич І.О.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uk-UA"/>
        </w:rPr>
        <w:t xml:space="preserve">З індивідуальним навчальним планом та графіком проведення ознайомлений (-на) ___________________________________________________ </w:t>
      </w:r>
    </w:p>
    <w:sectPr>
      <w:type w:val="nextPage"/>
      <w:pgSz w:w="11906" w:h="16838"/>
      <w:pgMar w:left="1701" w:right="567" w:gutter="0" w:header="0" w:top="1134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montserrat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Гіперпосилання"/>
    <w:basedOn w:val="DefaultParagraphFont"/>
    <w:uiPriority w:val="99"/>
    <w:unhideWhenUsed/>
    <w:rsid w:val="00fa3de2"/>
    <w:rPr>
      <w:color w:val="0000FF"/>
      <w:u w:val="single"/>
    </w:rPr>
  </w:style>
  <w:style w:type="character" w:styleId="Appletabspan" w:customStyle="1">
    <w:name w:val="apple-tab-span"/>
    <w:basedOn w:val="DefaultParagraphFont"/>
    <w:qFormat/>
    <w:rsid w:val="00fa3de2"/>
    <w:rPr/>
  </w:style>
  <w:style w:type="character" w:styleId="Style15">
    <w:name w:val="Відвідане гіперпосилання"/>
    <w:rPr>
      <w:color w:val="80000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fa3de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34"/>
    <w:qFormat/>
    <w:rsid w:val="004b4825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on.gov.ua/static-objects/mon/sites/1/zagalna serednya/programy-1-4-klas/2022/08/15/Typova.osvitnya.prohrama.1-4/Typova.osvitnya.prohrama.3-4.Savchenko.pdf" TargetMode="External"/><Relationship Id="rId3" Type="http://schemas.openxmlformats.org/officeDocument/2006/relationships/hyperlink" Target="https://mon.gov.ua/static-objects/mon/sites/1/zagalna serednya/programy-1-4-klas/2022/08/15/Typova.osvitnya.prohrama.1-4/Typova.osvitnya.prohrama.3-4.Savchenko.pdf" TargetMode="External"/><Relationship Id="rId4" Type="http://schemas.openxmlformats.org/officeDocument/2006/relationships/hyperlink" Target="https://mon.gov.ua/static-objects/mon/sites/1/zagalna serednya/programy-1-4-klas/2022/08/15/Typova.osvitnya.prohrama.1-4/Typova.osvitnya.prohrama.3-4.Savchenko.pdf" TargetMode="External"/><Relationship Id="rId5" Type="http://schemas.openxmlformats.org/officeDocument/2006/relationships/hyperlink" Target="https://mon.gov.ua/static-objects/mon/sites/1/zagalna serednya/programy-1-4-klas/2022/08/15/Typova.osvitnya.prohrama.1-4/Typova.osvitnya.prohrama.3-4.Savchenko.pdf" TargetMode="External"/><Relationship Id="rId6" Type="http://schemas.openxmlformats.org/officeDocument/2006/relationships/hyperlink" Target="https://mon.gov.ua/static-objects/mon/sites/1/zagalna serednya/programy-1-4-klas/2022/08/15/Typova.osvitnya.prohrama.1-4/Typova.osvitnya.prohrama.3-4.Savchenko.pdf" TargetMode="External"/><Relationship Id="rId7" Type="http://schemas.openxmlformats.org/officeDocument/2006/relationships/hyperlink" Target="https://mon.gov.ua/static-objects/mon/sites/1/zagalna serednya/programy-1-4-klas/2022/08/15/Typova.osvitnya.prohrama.1-4/Typova.osvitnya.prohrama.3-4.Savchenko.pdf" TargetMode="External"/><Relationship Id="rId8" Type="http://schemas.openxmlformats.org/officeDocument/2006/relationships/hyperlink" Target="https://mon.gov.ua/static-objects/mon/sites/1/zagalna serednya/programy-1-4-klas/2022/08/15/Typova.osvitnya.prohrama.1-4/Typova.osvitnya.prohrama.3-4.Savchenko.pdf" TargetMode="External"/><Relationship Id="rId9" Type="http://schemas.openxmlformats.org/officeDocument/2006/relationships/hyperlink" Target="https://mon.gov.ua/static-objects/mon/sites/1/zagalna serednya/programy-1-4-klas/2022/08/15/Typova.osvitnya.prohrama.1-4/Typova.osvitnya.prohrama.3-4.Savchenko.pdf" TargetMode="External"/><Relationship Id="rId10" Type="http://schemas.openxmlformats.org/officeDocument/2006/relationships/hyperlink" Target="https://mon.gov.ua/static-objects/mon/sites/1/zagalna serednya/programy-1-4-klas/2022/08/15/Typova.osvitnya.prohrama.1-4/Typova.osvitnya.prohrama.3-4.Savchenko.pdf" TargetMode="External"/><Relationship Id="rId11" Type="http://schemas.openxmlformats.org/officeDocument/2006/relationships/hyperlink" Target="https://mon.gov.ua/static-objects/mon/sites/1/zagalna serednya/programy-1-4-klas/2022/08/15/Typova.osvitnya.prohrama.1-4/Typova.osvitnya.prohrama.3-4.Savchenko.pdf" TargetMode="Externa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LibreOffice/7.2.2.2$Windows_X86_64 LibreOffice_project/02b2acce88a210515b4a5bb2e46cbfb63fe97d56</Application>
  <AppVersion>15.0000</AppVersion>
  <Pages>2</Pages>
  <Words>216</Words>
  <Characters>3065</Characters>
  <CharactersWithSpaces>3174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2024-10-07T11:23:00Z</dcterms:created>
  <dc:creator>Віктор</dc:creator>
  <dc:description/>
  <dc:language>uk-UA</dc:language>
  <cp:lastModifiedBy/>
  <cp:lastPrinted>2026-01-28T12:30:49Z</cp:lastPrinted>
  <dcterms:modified xsi:type="dcterms:W3CDTF">2026-01-28T12:40:40Z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